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DDDDDD" w:sz="6" w:space="11"/>
          <w:right w:val="none" w:color="auto" w:sz="0" w:space="0"/>
        </w:pBdr>
        <w:spacing w:line="750" w:lineRule="atLeast"/>
        <w:jc w:val="center"/>
        <w:rPr>
          <w:rFonts w:hint="default" w:ascii="Times New Roman" w:hAnsi="Times New Roman" w:eastAsia="微软雅黑" w:cs="Times New Roman"/>
          <w:i w:val="0"/>
          <w:color w:val="auto"/>
          <w:sz w:val="21"/>
          <w:szCs w:val="21"/>
        </w:rPr>
      </w:pPr>
      <w:r>
        <w:rPr>
          <w:rStyle w:val="5"/>
          <w:rFonts w:hint="default" w:ascii="Times New Roman" w:hAnsi="Times New Roman" w:eastAsia="微软雅黑" w:cs="Times New Roman"/>
          <w:i w:val="0"/>
          <w:color w:val="auto"/>
          <w:kern w:val="0"/>
          <w:sz w:val="30"/>
          <w:szCs w:val="30"/>
          <w:lang w:val="en-US" w:eastAsia="zh-CN" w:bidi="ar"/>
        </w:rPr>
        <w:t>第一类监控化学品生产许可办事指南</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default" w:ascii="Times New Roman" w:hAnsi="Times New Roman" w:cs="Times New Roman"/>
          <w:i w:val="0"/>
          <w:color w:val="auto"/>
        </w:rPr>
      </w:pPr>
      <w:r>
        <w:rPr>
          <w:rFonts w:hint="default" w:ascii="Times New Roman" w:hAnsi="Times New Roman" w:eastAsia="宋体" w:cs="Times New Roman"/>
          <w:i w:val="0"/>
          <w:color w:val="auto"/>
          <w:sz w:val="32"/>
          <w:szCs w:val="32"/>
        </w:rPr>
        <w:t>发布日期：2016年10月12日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default" w:ascii="Times New Roman" w:hAnsi="Times New Roman" w:cs="Times New Roman"/>
          <w:i w:val="0"/>
          <w:color w:val="auto"/>
        </w:rPr>
      </w:pPr>
      <w:r>
        <w:rPr>
          <w:rFonts w:hint="default" w:ascii="Times New Roman" w:hAnsi="Times New Roman" w:eastAsia="宋体" w:cs="Times New Roman"/>
          <w:i w:val="0"/>
          <w:color w:val="auto"/>
          <w:sz w:val="32"/>
          <w:szCs w:val="32"/>
        </w:rPr>
        <w:t>实施日期：2016年10月12日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default" w:ascii="Times New Roman" w:hAnsi="Times New Roman" w:cs="Times New Roman"/>
          <w:i w:val="0"/>
          <w:color w:val="auto"/>
        </w:rPr>
      </w:pPr>
      <w:r>
        <w:rPr>
          <w:rFonts w:hint="default" w:ascii="Times New Roman" w:hAnsi="Times New Roman" w:eastAsia="宋体" w:cs="Times New Roman"/>
          <w:i w:val="0"/>
          <w:color w:val="auto"/>
          <w:sz w:val="32"/>
          <w:szCs w:val="32"/>
        </w:rPr>
        <w:t>发布机关：工业和信息化部安全生产司（国家履行《禁止化学武器公约》工作办公室）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textAlignment w:val="auto"/>
        <w:rPr>
          <w:rFonts w:hint="default" w:ascii="Times New Roman" w:hAnsi="Times New Roman" w:cs="Times New Roman"/>
          <w:i w:val="0"/>
          <w:color w:val="auto"/>
        </w:rPr>
      </w:pPr>
      <w:r>
        <w:rPr>
          <w:rFonts w:hint="default" w:ascii="Times New Roman" w:hAnsi="Times New Roman" w:eastAsia="黑体" w:cs="Times New Roman"/>
          <w:i w:val="0"/>
          <w:color w:val="auto"/>
          <w:sz w:val="32"/>
          <w:szCs w:val="32"/>
          <w:shd w:val="clear" w:fill="FFFFFF"/>
        </w:rPr>
        <w:t>一、适用范围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rPr>
      </w:pPr>
      <w:r>
        <w:rPr>
          <w:rFonts w:hint="default" w:ascii="Times New Roman" w:hAnsi="Times New Roman" w:eastAsia="宋体" w:cs="Times New Roman"/>
          <w:i w:val="0"/>
          <w:color w:val="auto"/>
          <w:sz w:val="32"/>
          <w:szCs w:val="32"/>
          <w:shd w:val="clear" w:fill="FFFFFF"/>
        </w:rPr>
        <w:t>第一类监控化学品生产许可，适用于申请第一类监控化学品生产许可服务指南的生产单位。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rPr>
      </w:pPr>
      <w:r>
        <w:rPr>
          <w:rFonts w:hint="default" w:ascii="Times New Roman" w:hAnsi="Times New Roman" w:eastAsia="黑体" w:cs="Times New Roman"/>
          <w:i w:val="0"/>
          <w:color w:val="auto"/>
          <w:sz w:val="32"/>
          <w:szCs w:val="32"/>
          <w:shd w:val="clear" w:fill="FFFFFF"/>
        </w:rPr>
        <w:t>二、事项审查类型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rPr>
      </w:pPr>
      <w:r>
        <w:rPr>
          <w:rFonts w:hint="default" w:ascii="Times New Roman" w:hAnsi="Times New Roman" w:eastAsia="宋体" w:cs="Times New Roman"/>
          <w:i w:val="0"/>
          <w:color w:val="auto"/>
          <w:sz w:val="32"/>
          <w:szCs w:val="32"/>
          <w:shd w:val="clear" w:fill="FFFFFF"/>
        </w:rPr>
        <w:t>前审后批。</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right="0" w:rightChars="0" w:firstLine="640" w:firstLineChars="200"/>
        <w:textAlignment w:val="auto"/>
        <w:rPr>
          <w:rFonts w:hint="default" w:ascii="Times New Roman" w:hAnsi="Times New Roman" w:eastAsia="黑体" w:cs="Times New Roman"/>
          <w:i w:val="0"/>
          <w:color w:val="auto"/>
          <w:sz w:val="32"/>
          <w:szCs w:val="32"/>
          <w:shd w:val="clear" w:fill="FFFFFF"/>
        </w:rPr>
      </w:pPr>
      <w:r>
        <w:rPr>
          <w:rFonts w:hint="default" w:ascii="Times New Roman" w:hAnsi="Times New Roman" w:eastAsia="黑体" w:cs="Times New Roman"/>
          <w:i w:val="0"/>
          <w:color w:val="auto"/>
          <w:sz w:val="32"/>
          <w:szCs w:val="32"/>
          <w:shd w:val="clear" w:fill="FFFFFF"/>
          <w:lang w:eastAsia="zh-CN"/>
        </w:rPr>
        <w:t>三、</w:t>
      </w:r>
      <w:r>
        <w:rPr>
          <w:rFonts w:hint="default" w:ascii="Times New Roman" w:hAnsi="Times New Roman" w:eastAsia="黑体" w:cs="Times New Roman"/>
          <w:i w:val="0"/>
          <w:color w:val="auto"/>
          <w:sz w:val="32"/>
          <w:szCs w:val="32"/>
          <w:shd w:val="clear" w:fill="FFFFFF"/>
        </w:rPr>
        <w:t>审批依据</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right="0" w:rightChars="0" w:firstLine="640" w:firstLineChars="200"/>
        <w:textAlignment w:val="auto"/>
        <w:rPr>
          <w:rFonts w:hint="default" w:ascii="Times New Roman" w:hAnsi="Times New Roman" w:cs="Times New Roman"/>
          <w:i w:val="0"/>
          <w:color w:val="auto"/>
        </w:rPr>
      </w:pPr>
      <w:r>
        <w:rPr>
          <w:rFonts w:hint="default" w:ascii="Times New Roman" w:hAnsi="Times New Roman" w:eastAsia="宋体" w:cs="Times New Roman"/>
          <w:i w:val="0"/>
          <w:color w:val="auto"/>
          <w:sz w:val="32"/>
          <w:szCs w:val="32"/>
          <w:shd w:val="clear" w:fill="FFFFFF"/>
        </w:rPr>
        <w:t>《中华人民共和国监控化学品管理条例》（国务院令第190号）第六条。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rPr>
      </w:pPr>
      <w:r>
        <w:rPr>
          <w:rFonts w:hint="default" w:ascii="Times New Roman" w:hAnsi="Times New Roman" w:eastAsia="黑体" w:cs="Times New Roman"/>
          <w:i w:val="0"/>
          <w:color w:val="auto"/>
          <w:sz w:val="32"/>
          <w:szCs w:val="32"/>
          <w:shd w:val="clear" w:fill="FFFFFF"/>
        </w:rPr>
        <w:t>四、受理机构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rPr>
      </w:pPr>
      <w:r>
        <w:rPr>
          <w:rFonts w:hint="default" w:ascii="Times New Roman" w:hAnsi="Times New Roman" w:eastAsia="宋体" w:cs="Times New Roman"/>
          <w:i w:val="0"/>
          <w:color w:val="auto"/>
          <w:sz w:val="32"/>
          <w:szCs w:val="32"/>
          <w:shd w:val="clear" w:fill="FFFFFF"/>
        </w:rPr>
        <w:t>工业和信息化部安全生产司（国家履行《禁止化学武器公约》工作办公室）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rPr>
      </w:pPr>
      <w:r>
        <w:rPr>
          <w:rFonts w:hint="default" w:ascii="Times New Roman" w:hAnsi="Times New Roman" w:eastAsia="黑体" w:cs="Times New Roman"/>
          <w:i w:val="0"/>
          <w:color w:val="auto"/>
          <w:sz w:val="32"/>
          <w:szCs w:val="32"/>
          <w:shd w:val="clear" w:fill="FFFFFF"/>
        </w:rPr>
        <w:t>五、决定机构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rPr>
      </w:pPr>
      <w:r>
        <w:rPr>
          <w:rFonts w:hint="default" w:ascii="Times New Roman" w:hAnsi="Times New Roman" w:eastAsia="宋体" w:cs="Times New Roman"/>
          <w:i w:val="0"/>
          <w:color w:val="auto"/>
          <w:sz w:val="32"/>
          <w:szCs w:val="32"/>
          <w:shd w:val="clear" w:fill="FFFFFF"/>
        </w:rPr>
        <w:t>工业和信息化部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rPr>
      </w:pPr>
      <w:r>
        <w:rPr>
          <w:rFonts w:hint="default" w:ascii="Times New Roman" w:hAnsi="Times New Roman" w:eastAsia="黑体" w:cs="Times New Roman"/>
          <w:i w:val="0"/>
          <w:color w:val="auto"/>
          <w:sz w:val="32"/>
          <w:szCs w:val="32"/>
          <w:shd w:val="clear" w:fill="FFFFFF"/>
        </w:rPr>
        <w:t>六、数量限制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rPr>
      </w:pPr>
      <w:r>
        <w:rPr>
          <w:rFonts w:hint="default" w:ascii="Times New Roman" w:hAnsi="Times New Roman" w:eastAsia="宋体" w:cs="Times New Roman"/>
          <w:i w:val="0"/>
          <w:color w:val="auto"/>
          <w:sz w:val="32"/>
          <w:szCs w:val="32"/>
          <w:shd w:val="clear" w:fill="FFFFFF"/>
        </w:rPr>
        <w:t>无数量限制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rPr>
      </w:pPr>
      <w:r>
        <w:rPr>
          <w:rFonts w:hint="default" w:ascii="Times New Roman" w:hAnsi="Times New Roman" w:eastAsia="黑体" w:cs="Times New Roman"/>
          <w:i w:val="0"/>
          <w:color w:val="auto"/>
          <w:sz w:val="32"/>
          <w:szCs w:val="32"/>
          <w:shd w:val="clear" w:fill="FFFFFF"/>
        </w:rPr>
        <w:t>七、申请条件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lang w:val="en"/>
        </w:rPr>
      </w:pPr>
      <w:r>
        <w:rPr>
          <w:rFonts w:hint="default" w:ascii="Times New Roman" w:hAnsi="Times New Roman" w:eastAsia="宋体" w:cs="Times New Roman"/>
          <w:i w:val="0"/>
          <w:color w:val="auto"/>
          <w:sz w:val="32"/>
          <w:szCs w:val="32"/>
          <w:shd w:val="clear" w:fill="FFFFFF"/>
        </w:rPr>
        <w:t>（一）国家严格控制第一类监控化学品的生产，严禁在未经</w:t>
      </w:r>
      <w:r>
        <w:rPr>
          <w:rFonts w:hint="default" w:ascii="Times New Roman" w:hAnsi="Times New Roman" w:eastAsia="宋体" w:cs="Times New Roman"/>
          <w:i w:val="0"/>
          <w:color w:val="auto"/>
          <w:sz w:val="32"/>
          <w:szCs w:val="32"/>
          <w:shd w:val="clear" w:fill="FFFFFF"/>
          <w:lang w:eastAsia="zh-CN"/>
        </w:rPr>
        <w:t>工业和信息化部</w:t>
      </w:r>
      <w:r>
        <w:rPr>
          <w:rFonts w:hint="default" w:ascii="Times New Roman" w:hAnsi="Times New Roman" w:eastAsia="宋体" w:cs="Times New Roman"/>
          <w:i w:val="0"/>
          <w:color w:val="auto"/>
          <w:sz w:val="32"/>
          <w:szCs w:val="32"/>
          <w:shd w:val="clear" w:fill="FFFFFF"/>
        </w:rPr>
        <w:t>指定的设施中生产第一类监控化学品；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lang w:val="en"/>
        </w:rPr>
      </w:pPr>
      <w:r>
        <w:rPr>
          <w:rFonts w:hint="default" w:ascii="Times New Roman" w:hAnsi="Times New Roman" w:eastAsia="宋体" w:cs="Times New Roman"/>
          <w:i w:val="0"/>
          <w:color w:val="auto"/>
          <w:sz w:val="32"/>
          <w:szCs w:val="32"/>
          <w:shd w:val="clear" w:fill="FFFFFF"/>
        </w:rPr>
        <w:t>（二）符合《中华人民共和国监控化学品管理条例》及其实施细则有关规定；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lang w:val="en"/>
        </w:rPr>
      </w:pPr>
      <w:r>
        <w:rPr>
          <w:rFonts w:hint="default" w:ascii="Times New Roman" w:hAnsi="Times New Roman" w:eastAsia="宋体" w:cs="Times New Roman"/>
          <w:i w:val="0"/>
          <w:color w:val="auto"/>
          <w:sz w:val="32"/>
          <w:szCs w:val="32"/>
          <w:shd w:val="clear" w:fill="FFFFFF"/>
        </w:rPr>
        <w:t>（三）符合《禁止化学武器公约》有关规定。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rPr>
      </w:pPr>
      <w:r>
        <w:rPr>
          <w:rFonts w:hint="default" w:ascii="Times New Roman" w:hAnsi="Times New Roman" w:eastAsia="黑体" w:cs="Times New Roman"/>
          <w:i w:val="0"/>
          <w:color w:val="auto"/>
          <w:sz w:val="32"/>
          <w:szCs w:val="32"/>
          <w:shd w:val="clear" w:fill="FFFFFF"/>
        </w:rPr>
        <w:t>八、禁止性要求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rPr>
      </w:pPr>
      <w:r>
        <w:rPr>
          <w:rFonts w:hint="default" w:ascii="Times New Roman" w:hAnsi="Times New Roman" w:eastAsia="宋体" w:cs="Times New Roman"/>
          <w:i w:val="0"/>
          <w:color w:val="auto"/>
          <w:sz w:val="32"/>
          <w:szCs w:val="32"/>
          <w:shd w:val="clear" w:fill="FFFFFF"/>
        </w:rPr>
        <w:t>禁止以科研、医疗、制造药物或者防护目的之外的用途生产第一类监控化学品。禁止在非工业和信息化部指定的设施中生产第一类监控化学品。</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Chars="0" w:right="0" w:rightChars="0" w:firstLine="640" w:firstLineChars="200"/>
        <w:textAlignment w:val="auto"/>
        <w:rPr>
          <w:rFonts w:hint="default" w:ascii="Times New Roman" w:hAnsi="Times New Roman" w:eastAsia="黑体" w:cs="Times New Roman"/>
          <w:i w:val="0"/>
          <w:color w:val="auto"/>
          <w:sz w:val="32"/>
          <w:szCs w:val="32"/>
          <w:shd w:val="clear" w:fill="FFFFFF"/>
        </w:rPr>
      </w:pPr>
      <w:r>
        <w:rPr>
          <w:rFonts w:hint="default" w:ascii="Times New Roman" w:hAnsi="Times New Roman" w:eastAsia="黑体" w:cs="Times New Roman"/>
          <w:i w:val="0"/>
          <w:color w:val="auto"/>
          <w:sz w:val="32"/>
          <w:szCs w:val="32"/>
          <w:shd w:val="clear" w:fill="FFFFFF"/>
          <w:lang w:eastAsia="zh-CN"/>
        </w:rPr>
        <w:t>九、</w:t>
      </w:r>
      <w:r>
        <w:rPr>
          <w:rFonts w:hint="default" w:ascii="Times New Roman" w:hAnsi="Times New Roman" w:eastAsia="黑体" w:cs="Times New Roman"/>
          <w:i w:val="0"/>
          <w:color w:val="auto"/>
          <w:sz w:val="32"/>
          <w:szCs w:val="32"/>
          <w:shd w:val="clear" w:fill="FFFFFF"/>
        </w:rPr>
        <w:t>申请材料目录</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Chars="0" w:right="0" w:rightChars="0" w:firstLine="640" w:firstLineChars="200"/>
        <w:textAlignment w:val="auto"/>
        <w:rPr>
          <w:rFonts w:hint="default" w:ascii="Times New Roman" w:hAnsi="Times New Roman" w:cs="Times New Roman"/>
          <w:i w:val="0"/>
          <w:color w:val="auto"/>
          <w:lang w:val="en"/>
        </w:rPr>
      </w:pPr>
      <w:r>
        <w:rPr>
          <w:rFonts w:hint="default" w:ascii="Times New Roman" w:hAnsi="Times New Roman" w:eastAsia="宋体" w:cs="Times New Roman"/>
          <w:i w:val="0"/>
          <w:color w:val="auto"/>
          <w:sz w:val="32"/>
          <w:szCs w:val="32"/>
          <w:shd w:val="clear" w:fill="FFFFFF"/>
        </w:rPr>
        <w:t>（一）第一类监控化学品生产申请；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lang w:val="en"/>
        </w:rPr>
      </w:pPr>
      <w:r>
        <w:rPr>
          <w:rFonts w:hint="default" w:ascii="Times New Roman" w:hAnsi="Times New Roman" w:eastAsia="宋体" w:cs="Times New Roman"/>
          <w:i w:val="0"/>
          <w:color w:val="auto"/>
          <w:sz w:val="32"/>
          <w:szCs w:val="32"/>
          <w:shd w:val="clear" w:fill="FFFFFF"/>
        </w:rPr>
        <w:t>（二）第一类监控化学品的名称、结构式、化学文摘社登记号；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lang w:val="en"/>
        </w:rPr>
      </w:pPr>
      <w:r>
        <w:rPr>
          <w:rFonts w:hint="default" w:ascii="Times New Roman" w:hAnsi="Times New Roman" w:eastAsia="宋体" w:cs="Times New Roman"/>
          <w:i w:val="0"/>
          <w:color w:val="auto"/>
          <w:sz w:val="32"/>
          <w:szCs w:val="32"/>
          <w:shd w:val="clear" w:fill="FFFFFF"/>
        </w:rPr>
        <w:t>（三）第一类监控化学品的生产工艺和生产量，一年内任何时间的最大储存量，年底时的储存量；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rPr>
      </w:pPr>
      <w:r>
        <w:rPr>
          <w:rFonts w:hint="default" w:ascii="Times New Roman" w:hAnsi="Times New Roman" w:eastAsia="宋体" w:cs="Times New Roman"/>
          <w:i w:val="0"/>
          <w:color w:val="auto"/>
          <w:sz w:val="32"/>
          <w:szCs w:val="32"/>
          <w:shd w:val="clear" w:fill="FFFFFF"/>
        </w:rPr>
        <w:t>（四）生产第一类监控化学品所需的前体化学品的名称和数量。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rPr>
      </w:pPr>
      <w:r>
        <w:rPr>
          <w:rFonts w:hint="default" w:ascii="Times New Roman" w:hAnsi="Times New Roman" w:eastAsia="黑体" w:cs="Times New Roman"/>
          <w:i w:val="0"/>
          <w:color w:val="auto"/>
          <w:sz w:val="32"/>
          <w:szCs w:val="32"/>
          <w:shd w:val="clear" w:fill="FFFFFF"/>
        </w:rPr>
        <w:t>十、申请接受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lang w:val="en"/>
        </w:rPr>
      </w:pPr>
      <w:r>
        <w:rPr>
          <w:rFonts w:hint="default" w:ascii="Times New Roman" w:hAnsi="Times New Roman" w:eastAsia="宋体" w:cs="Times New Roman"/>
          <w:i w:val="0"/>
          <w:color w:val="auto"/>
          <w:sz w:val="32"/>
          <w:szCs w:val="32"/>
          <w:shd w:val="clear" w:fill="FFFFFF"/>
        </w:rPr>
        <w:t>联系人：</w:t>
      </w:r>
      <w:r>
        <w:rPr>
          <w:rFonts w:hint="default" w:ascii="Times New Roman" w:hAnsi="Times New Roman" w:eastAsia="宋体" w:cs="Times New Roman"/>
          <w:i w:val="0"/>
          <w:color w:val="auto"/>
          <w:sz w:val="32"/>
          <w:szCs w:val="32"/>
          <w:shd w:val="clear" w:fill="FFFFFF"/>
          <w:lang w:eastAsia="zh-CN"/>
        </w:rPr>
        <w:t>励斌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lang w:val="en"/>
        </w:rPr>
      </w:pPr>
      <w:r>
        <w:rPr>
          <w:rFonts w:hint="default" w:ascii="Times New Roman" w:hAnsi="Times New Roman" w:eastAsia="宋体" w:cs="Times New Roman"/>
          <w:i w:val="0"/>
          <w:color w:val="auto"/>
          <w:sz w:val="32"/>
          <w:szCs w:val="32"/>
          <w:shd w:val="clear" w:fill="FFFFFF"/>
        </w:rPr>
        <w:t>电话：010-6820558</w:t>
      </w:r>
      <w:r>
        <w:rPr>
          <w:rFonts w:hint="default" w:ascii="Times New Roman" w:hAnsi="Times New Roman" w:eastAsia="宋体" w:cs="Times New Roman"/>
          <w:i w:val="0"/>
          <w:color w:val="auto"/>
          <w:sz w:val="32"/>
          <w:szCs w:val="32"/>
          <w:shd w:val="clear" w:fill="FFFFFF"/>
          <w:lang w:val="en-US" w:eastAsia="zh-CN"/>
        </w:rPr>
        <w:t>6</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lang w:val="en"/>
        </w:rPr>
      </w:pPr>
      <w:r>
        <w:rPr>
          <w:rFonts w:hint="default" w:ascii="Times New Roman" w:hAnsi="Times New Roman" w:eastAsia="宋体" w:cs="Times New Roman"/>
          <w:i w:val="0"/>
          <w:color w:val="auto"/>
          <w:sz w:val="32"/>
          <w:szCs w:val="32"/>
          <w:shd w:val="clear" w:fill="FFFFFF"/>
        </w:rPr>
        <w:t>传真：010-66010908</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lang w:val="en"/>
        </w:rPr>
      </w:pPr>
      <w:r>
        <w:rPr>
          <w:rFonts w:hint="default" w:ascii="Times New Roman" w:hAnsi="Times New Roman" w:eastAsia="宋体" w:cs="Times New Roman"/>
          <w:i w:val="0"/>
          <w:color w:val="auto"/>
          <w:sz w:val="32"/>
          <w:szCs w:val="32"/>
          <w:shd w:val="clear" w:fill="FFFFFF"/>
        </w:rPr>
        <w:t>网址：www.miit.gov.cn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eastAsia="宋体" w:cs="Times New Roman"/>
          <w:i w:val="0"/>
          <w:color w:val="auto"/>
          <w:lang w:val="en-US" w:eastAsia="zh-CN"/>
        </w:rPr>
      </w:pPr>
      <w:r>
        <w:rPr>
          <w:rFonts w:hint="default" w:ascii="Times New Roman" w:hAnsi="Times New Roman" w:eastAsia="宋体" w:cs="Times New Roman"/>
          <w:i w:val="0"/>
          <w:color w:val="auto"/>
          <w:sz w:val="32"/>
          <w:szCs w:val="32"/>
          <w:shd w:val="clear" w:fill="FFFFFF"/>
        </w:rPr>
        <w:t>办公地址：北京市</w:t>
      </w:r>
      <w:r>
        <w:rPr>
          <w:rFonts w:hint="default" w:ascii="Times New Roman" w:hAnsi="Times New Roman" w:eastAsia="宋体" w:cs="Times New Roman"/>
          <w:i w:val="0"/>
          <w:color w:val="auto"/>
          <w:sz w:val="32"/>
          <w:szCs w:val="32"/>
          <w:shd w:val="clear" w:fill="FFFFFF"/>
          <w:lang w:eastAsia="zh-CN"/>
        </w:rPr>
        <w:t>西城区西长安街</w:t>
      </w:r>
      <w:r>
        <w:rPr>
          <w:rFonts w:hint="default" w:ascii="Times New Roman" w:hAnsi="Times New Roman" w:eastAsia="宋体" w:cs="Times New Roman"/>
          <w:i w:val="0"/>
          <w:color w:val="auto"/>
          <w:sz w:val="32"/>
          <w:szCs w:val="32"/>
          <w:shd w:val="clear" w:fill="FFFFFF"/>
          <w:lang w:val="en-US" w:eastAsia="zh-CN"/>
        </w:rPr>
        <w:t>13号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rPr>
      </w:pPr>
      <w:r>
        <w:rPr>
          <w:rFonts w:hint="default" w:ascii="Times New Roman" w:hAnsi="Times New Roman" w:eastAsia="黑体" w:cs="Times New Roman"/>
          <w:i w:val="0"/>
          <w:color w:val="auto"/>
          <w:sz w:val="32"/>
          <w:szCs w:val="32"/>
          <w:shd w:val="clear" w:fill="FFFFFF"/>
        </w:rPr>
        <w:t>十一、办理基本流程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lang w:val="en"/>
        </w:rPr>
      </w:pPr>
      <w:r>
        <w:rPr>
          <w:rFonts w:hint="default" w:ascii="Times New Roman" w:hAnsi="Times New Roman" w:eastAsia="宋体" w:cs="Times New Roman"/>
          <w:i w:val="0"/>
          <w:color w:val="auto"/>
          <w:sz w:val="32"/>
          <w:szCs w:val="32"/>
          <w:shd w:val="clear" w:fill="FFFFFF"/>
        </w:rPr>
        <w:t>为科研、医疗、制造药物或者防护目的需要生产第一类监控化学品的，提交上述申请文件至工业和信息化部，经批准后，并在指定的小型设施中生产。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rPr>
      </w:pPr>
      <w:r>
        <w:rPr>
          <w:rFonts w:hint="default" w:ascii="Times New Roman" w:hAnsi="Times New Roman" w:eastAsia="黑体" w:cs="Times New Roman"/>
          <w:i w:val="0"/>
          <w:color w:val="auto"/>
          <w:sz w:val="32"/>
          <w:szCs w:val="32"/>
          <w:shd w:val="clear" w:fill="FFFFFF"/>
        </w:rPr>
        <w:t>十二、办理方式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rPr>
      </w:pPr>
      <w:r>
        <w:rPr>
          <w:rFonts w:hint="default" w:ascii="Times New Roman" w:hAnsi="Times New Roman" w:eastAsia="宋体" w:cs="Times New Roman"/>
          <w:i w:val="0"/>
          <w:color w:val="auto"/>
          <w:sz w:val="32"/>
          <w:szCs w:val="32"/>
          <w:shd w:val="clear" w:fill="FFFFFF"/>
        </w:rPr>
        <w:t>通过EMS邮寄或现场送达的方式，将申请材料提交至北京市</w:t>
      </w:r>
      <w:r>
        <w:rPr>
          <w:rFonts w:hint="default" w:ascii="Times New Roman" w:hAnsi="Times New Roman" w:eastAsia="宋体" w:cs="Times New Roman"/>
          <w:i w:val="0"/>
          <w:color w:val="auto"/>
          <w:sz w:val="32"/>
          <w:szCs w:val="32"/>
          <w:shd w:val="clear" w:fill="FFFFFF"/>
          <w:lang w:eastAsia="zh-CN"/>
        </w:rPr>
        <w:t>西城区西长安街</w:t>
      </w:r>
      <w:r>
        <w:rPr>
          <w:rFonts w:hint="default" w:ascii="Times New Roman" w:hAnsi="Times New Roman" w:eastAsia="宋体" w:cs="Times New Roman"/>
          <w:i w:val="0"/>
          <w:color w:val="auto"/>
          <w:sz w:val="32"/>
          <w:szCs w:val="32"/>
          <w:shd w:val="clear" w:fill="FFFFFF"/>
          <w:lang w:val="en-US" w:eastAsia="zh-CN"/>
        </w:rPr>
        <w:t>13号</w:t>
      </w:r>
      <w:r>
        <w:rPr>
          <w:rFonts w:hint="default" w:ascii="Times New Roman" w:hAnsi="Times New Roman" w:eastAsia="宋体" w:cs="Times New Roman"/>
          <w:i w:val="0"/>
          <w:color w:val="auto"/>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rPr>
      </w:pPr>
      <w:r>
        <w:rPr>
          <w:rFonts w:hint="default" w:ascii="Times New Roman" w:hAnsi="Times New Roman" w:eastAsia="黑体" w:cs="Times New Roman"/>
          <w:i w:val="0"/>
          <w:color w:val="auto"/>
          <w:sz w:val="32"/>
          <w:szCs w:val="32"/>
          <w:shd w:val="clear" w:fill="FFFFFF"/>
        </w:rPr>
        <w:t>十三、审批时限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rPr>
      </w:pPr>
      <w:r>
        <w:rPr>
          <w:rFonts w:hint="default" w:ascii="Times New Roman" w:hAnsi="Times New Roman" w:eastAsia="宋体" w:cs="Times New Roman"/>
          <w:i w:val="0"/>
          <w:color w:val="auto"/>
          <w:sz w:val="32"/>
          <w:szCs w:val="32"/>
          <w:shd w:val="clear" w:fill="FFFFFF"/>
        </w:rPr>
        <w:t>工业和信息化部应当自受理企业申报材料之日起二十个工作日内（不含现场审查和专家审核时间）完成审核并作出决定。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rPr>
      </w:pPr>
      <w:r>
        <w:rPr>
          <w:rFonts w:hint="default" w:ascii="Times New Roman" w:hAnsi="Times New Roman" w:eastAsia="黑体" w:cs="Times New Roman"/>
          <w:i w:val="0"/>
          <w:color w:val="auto"/>
          <w:sz w:val="32"/>
          <w:szCs w:val="32"/>
          <w:shd w:val="clear" w:fill="FFFFFF"/>
        </w:rPr>
        <w:t>十四、收费依据及标准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rPr>
      </w:pPr>
      <w:r>
        <w:rPr>
          <w:rFonts w:hint="default" w:ascii="Times New Roman" w:hAnsi="Times New Roman" w:eastAsia="宋体" w:cs="Times New Roman"/>
          <w:i w:val="0"/>
          <w:color w:val="auto"/>
          <w:sz w:val="32"/>
          <w:szCs w:val="32"/>
          <w:shd w:val="clear" w:fill="FFFFFF"/>
        </w:rPr>
        <w:t>不收费。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rPr>
      </w:pPr>
      <w:r>
        <w:rPr>
          <w:rFonts w:hint="default" w:ascii="Times New Roman" w:hAnsi="Times New Roman" w:eastAsia="黑体" w:cs="Times New Roman"/>
          <w:i w:val="0"/>
          <w:color w:val="auto"/>
          <w:sz w:val="32"/>
          <w:szCs w:val="32"/>
          <w:shd w:val="clear" w:fill="FFFFFF"/>
        </w:rPr>
        <w:t>十五、审批结果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rPr>
      </w:pPr>
      <w:r>
        <w:rPr>
          <w:rFonts w:hint="default" w:ascii="Times New Roman" w:hAnsi="Times New Roman" w:eastAsia="宋体" w:cs="Times New Roman"/>
          <w:i w:val="0"/>
          <w:color w:val="auto"/>
          <w:sz w:val="32"/>
          <w:szCs w:val="32"/>
          <w:shd w:val="clear" w:fill="FFFFFF"/>
        </w:rPr>
        <w:t>审批通过的，将获得《第一类监控化学品生产许可证》。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rPr>
      </w:pPr>
      <w:r>
        <w:rPr>
          <w:rFonts w:hint="default" w:ascii="Times New Roman" w:hAnsi="Times New Roman" w:eastAsia="黑体" w:cs="Times New Roman"/>
          <w:i w:val="0"/>
          <w:color w:val="auto"/>
          <w:sz w:val="32"/>
          <w:szCs w:val="32"/>
          <w:shd w:val="clear" w:fill="FFFFFF"/>
        </w:rPr>
        <w:t>十六、结果送达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lang w:val="en"/>
        </w:rPr>
      </w:pPr>
      <w:r>
        <w:rPr>
          <w:rFonts w:hint="default" w:ascii="Times New Roman" w:hAnsi="Times New Roman" w:eastAsia="宋体" w:cs="Times New Roman"/>
          <w:i w:val="0"/>
          <w:color w:val="auto"/>
          <w:sz w:val="32"/>
          <w:szCs w:val="32"/>
          <w:shd w:val="clear" w:fill="FFFFFF"/>
        </w:rPr>
        <w:t>送达方式：将行政许可结果以EMS邮寄方式送往行政相对人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rPr>
      </w:pPr>
      <w:r>
        <w:rPr>
          <w:rFonts w:hint="default" w:ascii="Times New Roman" w:hAnsi="Times New Roman" w:eastAsia="宋体" w:cs="Times New Roman"/>
          <w:i w:val="0"/>
          <w:color w:val="auto"/>
          <w:sz w:val="32"/>
          <w:szCs w:val="32"/>
          <w:shd w:val="clear" w:fill="FFFFFF"/>
        </w:rPr>
        <w:t>送达时限：作出行政许可决定后3-5个工作日内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rPr>
      </w:pPr>
      <w:r>
        <w:rPr>
          <w:rFonts w:hint="default" w:ascii="Times New Roman" w:hAnsi="Times New Roman" w:eastAsia="黑体" w:cs="Times New Roman"/>
          <w:i w:val="0"/>
          <w:color w:val="auto"/>
          <w:sz w:val="32"/>
          <w:szCs w:val="32"/>
          <w:shd w:val="clear" w:fill="FFFFFF"/>
        </w:rPr>
        <w:t>十七、行政相对人权利和义务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rPr>
      </w:pPr>
      <w:r>
        <w:rPr>
          <w:rFonts w:hint="default" w:ascii="Times New Roman" w:hAnsi="Times New Roman" w:eastAsia="宋体" w:cs="Times New Roman"/>
          <w:i w:val="0"/>
          <w:color w:val="auto"/>
          <w:sz w:val="32"/>
          <w:szCs w:val="32"/>
          <w:shd w:val="clear" w:fill="FFFFFF"/>
        </w:rPr>
        <w:t>可通过工业和信息化部网站或咨询电话进行查询。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rPr>
      </w:pPr>
      <w:r>
        <w:rPr>
          <w:rFonts w:hint="default" w:ascii="Times New Roman" w:hAnsi="Times New Roman" w:eastAsia="黑体" w:cs="Times New Roman"/>
          <w:i w:val="0"/>
          <w:color w:val="auto"/>
          <w:sz w:val="32"/>
          <w:szCs w:val="32"/>
          <w:shd w:val="clear" w:fill="FFFFFF"/>
        </w:rPr>
        <w:t>十八、咨询途径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eastAsia="宋体" w:cs="Times New Roman"/>
          <w:i w:val="0"/>
          <w:color w:val="auto"/>
          <w:lang w:eastAsia="zh-CN"/>
        </w:rPr>
      </w:pPr>
      <w:r>
        <w:rPr>
          <w:rFonts w:hint="default" w:ascii="Times New Roman" w:hAnsi="Times New Roman" w:eastAsia="宋体" w:cs="Times New Roman"/>
          <w:i w:val="0"/>
          <w:color w:val="auto"/>
          <w:sz w:val="32"/>
          <w:szCs w:val="32"/>
          <w:shd w:val="clear" w:fill="FFFFFF"/>
        </w:rPr>
        <w:t>电话：010-6820558</w:t>
      </w:r>
      <w:r>
        <w:rPr>
          <w:rFonts w:hint="default" w:ascii="Times New Roman" w:hAnsi="Times New Roman" w:eastAsia="宋体" w:cs="Times New Roman"/>
          <w:i w:val="0"/>
          <w:color w:val="auto"/>
          <w:sz w:val="32"/>
          <w:szCs w:val="32"/>
          <w:shd w:val="clear" w:fill="FFFFFF"/>
          <w:lang w:val="en-US" w:eastAsia="zh-CN"/>
        </w:rPr>
        <w:t>6</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rPr>
      </w:pPr>
      <w:r>
        <w:rPr>
          <w:rFonts w:hint="default" w:ascii="Times New Roman" w:hAnsi="Times New Roman" w:eastAsia="黑体" w:cs="Times New Roman"/>
          <w:i w:val="0"/>
          <w:color w:val="auto"/>
          <w:sz w:val="32"/>
          <w:szCs w:val="32"/>
          <w:shd w:val="clear" w:fill="FFFFFF"/>
        </w:rPr>
        <w:t>十九、监督投诉渠道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eastAsia="宋体" w:cs="Times New Roman"/>
          <w:i w:val="0"/>
          <w:color w:val="auto"/>
          <w:sz w:val="32"/>
          <w:szCs w:val="32"/>
          <w:shd w:val="clear" w:fill="FFFFFF"/>
        </w:rPr>
      </w:pPr>
      <w:r>
        <w:rPr>
          <w:rFonts w:hint="default" w:ascii="Times New Roman" w:hAnsi="Times New Roman" w:eastAsia="宋体" w:cs="Times New Roman"/>
          <w:i w:val="0"/>
          <w:color w:val="auto"/>
          <w:sz w:val="32"/>
          <w:szCs w:val="32"/>
          <w:shd w:val="clear" w:fill="FFFFFF"/>
        </w:rPr>
        <w:t>投诉电话：12381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lang w:val="en"/>
        </w:rPr>
      </w:pPr>
      <w:r>
        <w:rPr>
          <w:rFonts w:hint="default" w:ascii="Times New Roman" w:hAnsi="Times New Roman" w:eastAsia="宋体" w:cs="Times New Roman"/>
          <w:i w:val="0"/>
          <w:color w:val="auto"/>
          <w:sz w:val="32"/>
          <w:szCs w:val="32"/>
          <w:shd w:val="clear" w:fill="FFFFFF"/>
        </w:rPr>
        <w:t>部长信箱：http://bzxx.miit.gov.cn/bzxx/appellate/main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rPr>
      </w:pPr>
      <w:r>
        <w:rPr>
          <w:rFonts w:hint="default" w:ascii="Times New Roman" w:hAnsi="Times New Roman" w:eastAsia="黑体" w:cs="Times New Roman"/>
          <w:i w:val="0"/>
          <w:color w:val="auto"/>
          <w:sz w:val="32"/>
          <w:szCs w:val="32"/>
          <w:shd w:val="clear" w:fill="FFFFFF"/>
        </w:rPr>
        <w:t>二十、办公地址和时间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rPr>
      </w:pPr>
      <w:r>
        <w:rPr>
          <w:rFonts w:hint="default" w:ascii="Times New Roman" w:hAnsi="Times New Roman" w:eastAsia="宋体" w:cs="Times New Roman"/>
          <w:i w:val="0"/>
          <w:color w:val="auto"/>
          <w:sz w:val="32"/>
          <w:szCs w:val="32"/>
          <w:shd w:val="clear" w:fill="FFFFFF"/>
        </w:rPr>
        <w:t>办公地址：北京市</w:t>
      </w:r>
      <w:r>
        <w:rPr>
          <w:rFonts w:hint="default" w:ascii="Times New Roman" w:hAnsi="Times New Roman" w:eastAsia="宋体" w:cs="Times New Roman"/>
          <w:i w:val="0"/>
          <w:color w:val="auto"/>
          <w:sz w:val="32"/>
          <w:szCs w:val="32"/>
          <w:shd w:val="clear" w:fill="FFFFFF"/>
          <w:lang w:eastAsia="zh-CN"/>
        </w:rPr>
        <w:t>西城区西长安街</w:t>
      </w:r>
      <w:r>
        <w:rPr>
          <w:rFonts w:hint="default" w:ascii="Times New Roman" w:hAnsi="Times New Roman" w:eastAsia="宋体" w:cs="Times New Roman"/>
          <w:i w:val="0"/>
          <w:color w:val="auto"/>
          <w:sz w:val="32"/>
          <w:szCs w:val="32"/>
          <w:shd w:val="clear" w:fill="FFFFFF"/>
          <w:lang w:val="en-US" w:eastAsia="zh-CN"/>
        </w:rPr>
        <w:t>13号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lang w:val="en"/>
        </w:rPr>
      </w:pPr>
      <w:r>
        <w:rPr>
          <w:rFonts w:hint="default" w:ascii="Times New Roman" w:hAnsi="Times New Roman" w:eastAsia="宋体" w:cs="Times New Roman"/>
          <w:i w:val="0"/>
          <w:color w:val="auto"/>
          <w:sz w:val="32"/>
          <w:szCs w:val="32"/>
          <w:shd w:val="clear" w:fill="FFFFFF"/>
        </w:rPr>
        <w:t>时间：星期一至星期五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lang w:val="en"/>
        </w:rPr>
      </w:pPr>
      <w:r>
        <w:rPr>
          <w:rFonts w:hint="default" w:ascii="Times New Roman" w:hAnsi="Times New Roman" w:eastAsia="宋体" w:cs="Times New Roman"/>
          <w:i w:val="0"/>
          <w:color w:val="auto"/>
          <w:sz w:val="32"/>
          <w:szCs w:val="32"/>
          <w:shd w:val="clear" w:fill="FFFFFF"/>
        </w:rPr>
        <w:t>上午8:00-12:00，下午1</w:t>
      </w:r>
      <w:r>
        <w:rPr>
          <w:rFonts w:hint="eastAsia" w:ascii="Times New Roman" w:hAnsi="Times New Roman" w:eastAsia="宋体" w:cs="Times New Roman"/>
          <w:i w:val="0"/>
          <w:color w:val="auto"/>
          <w:sz w:val="32"/>
          <w:szCs w:val="32"/>
          <w:shd w:val="clear" w:fill="FFFFFF"/>
          <w:lang w:val="en-US" w:eastAsia="zh-CN"/>
        </w:rPr>
        <w:t>4</w:t>
      </w:r>
      <w:r>
        <w:rPr>
          <w:rFonts w:hint="default" w:ascii="Times New Roman" w:hAnsi="Times New Roman" w:eastAsia="宋体" w:cs="Times New Roman"/>
          <w:i w:val="0"/>
          <w:color w:val="auto"/>
          <w:sz w:val="32"/>
          <w:szCs w:val="32"/>
          <w:shd w:val="clear" w:fill="FFFFFF"/>
        </w:rPr>
        <w:t>:00-17:00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i w:val="0"/>
          <w:color w:val="auto"/>
        </w:rPr>
      </w:pPr>
      <w:r>
        <w:rPr>
          <w:rFonts w:hint="default" w:ascii="Times New Roman" w:hAnsi="Times New Roman" w:eastAsia="黑体" w:cs="Times New Roman"/>
          <w:i w:val="0"/>
          <w:color w:val="auto"/>
          <w:sz w:val="32"/>
          <w:szCs w:val="32"/>
          <w:shd w:val="clear" w:fill="FFFFFF"/>
        </w:rPr>
        <w:t>二十一、办理进程和结果公开查询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4" w:lineRule="atLeast"/>
        <w:ind w:left="0" w:right="0"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i w:val="0"/>
          <w:color w:val="auto"/>
          <w:sz w:val="32"/>
          <w:szCs w:val="32"/>
          <w:shd w:val="clear" w:fill="FFFFFF"/>
        </w:rPr>
        <w:t>登陆工业和信息化部网站通过该审批事项受理编码查询办理进度和结果。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2040204020203"/>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17C61"/>
    <w:rsid w:val="06D30021"/>
    <w:rsid w:val="26874B5B"/>
    <w:rsid w:val="3AEFACBD"/>
    <w:rsid w:val="4C903A37"/>
    <w:rsid w:val="58F27207"/>
    <w:rsid w:val="595145D0"/>
    <w:rsid w:val="5B1F4207"/>
    <w:rsid w:val="759F182F"/>
    <w:rsid w:val="79EE933B"/>
    <w:rsid w:val="7FFB01DE"/>
    <w:rsid w:val="E5FBC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 w:type="character" w:styleId="6">
    <w:name w:val="FollowedHyperlink"/>
    <w:basedOn w:val="4"/>
    <w:qFormat/>
    <w:uiPriority w:val="0"/>
    <w:rPr>
      <w:color w:val="666666"/>
      <w:u w:val="none"/>
    </w:rPr>
  </w:style>
  <w:style w:type="character" w:styleId="7">
    <w:name w:val="Emphasis"/>
    <w:basedOn w:val="4"/>
    <w:qFormat/>
    <w:uiPriority w:val="0"/>
  </w:style>
  <w:style w:type="character" w:styleId="8">
    <w:name w:val="Hyperlink"/>
    <w:basedOn w:val="4"/>
    <w:qFormat/>
    <w:uiPriority w:val="0"/>
    <w:rPr>
      <w:color w:val="66666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qiaozixuan</dc:creator>
  <cp:lastModifiedBy>kylin</cp:lastModifiedBy>
  <cp:lastPrinted>2024-04-19T10:49:19Z</cp:lastPrinted>
  <dcterms:modified xsi:type="dcterms:W3CDTF">2024-04-19T10:49:22Z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